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ind w:left="0" w:hanging="1440"/>
        <w:jc w:val="center"/>
        <w:rPr>
          <w:rFonts w:ascii="Montserrat" w:cs="Montserrat" w:eastAsia="Montserrat" w:hAnsi="Montserrat"/>
          <w:b w:val="1"/>
          <w:color w:val="dd7e0e"/>
          <w:sz w:val="33"/>
          <w:szCs w:val="33"/>
        </w:rPr>
      </w:pPr>
      <w:bookmarkStart w:colFirst="0" w:colLast="0" w:name="_1rzl4cagfe6l" w:id="0"/>
      <w:bookmarkEnd w:id="0"/>
      <w:r w:rsidDel="00000000" w:rsidR="00000000" w:rsidRPr="00000000">
        <w:rPr>
          <w:rFonts w:ascii="Montserrat" w:cs="Montserrat" w:eastAsia="Montserrat" w:hAnsi="Montserrat"/>
          <w:b w:val="1"/>
          <w:color w:val="dd7e0e"/>
          <w:sz w:val="33"/>
          <w:szCs w:val="33"/>
        </w:rPr>
        <w:drawing>
          <wp:inline distB="114300" distT="114300" distL="114300" distR="114300">
            <wp:extent cx="7689573" cy="10872788"/>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689573" cy="10872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ind w:left="0" w:hanging="1440"/>
        <w:jc w:val="center"/>
        <w:rPr>
          <w:rFonts w:ascii="Montserrat" w:cs="Montserrat" w:eastAsia="Montserrat" w:hAnsi="Montserrat"/>
          <w:b w:val="1"/>
          <w:color w:val="dd7e0e"/>
          <w:sz w:val="33"/>
          <w:szCs w:val="33"/>
        </w:rPr>
      </w:pPr>
      <w:bookmarkStart w:colFirst="0" w:colLast="0" w:name="_mzabxyjwpd1k" w:id="1"/>
      <w:bookmarkEnd w:id="1"/>
      <w:r w:rsidDel="00000000" w:rsidR="00000000" w:rsidRPr="00000000">
        <w:rPr>
          <w:rtl w:val="0"/>
        </w:rPr>
      </w:r>
    </w:p>
    <w:p w:rsidR="00000000" w:rsidDel="00000000" w:rsidP="00000000" w:rsidRDefault="00000000" w:rsidRPr="00000000" w14:paraId="00000003">
      <w:pPr>
        <w:pStyle w:val="Heading3"/>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ind w:left="0" w:hanging="1440"/>
        <w:jc w:val="center"/>
        <w:rPr>
          <w:rFonts w:ascii="Montserrat" w:cs="Montserrat" w:eastAsia="Montserrat" w:hAnsi="Montserrat"/>
          <w:b w:val="1"/>
          <w:color w:val="dd7e0e"/>
          <w:sz w:val="33"/>
          <w:szCs w:val="33"/>
        </w:rPr>
      </w:pPr>
      <w:bookmarkStart w:colFirst="0" w:colLast="0" w:name="_m1l8vp3rwx8u" w:id="2"/>
      <w:bookmarkEnd w:id="2"/>
      <w:r w:rsidDel="00000000" w:rsidR="00000000" w:rsidRPr="00000000">
        <w:rPr>
          <w:rtl w:val="0"/>
        </w:rPr>
      </w:r>
    </w:p>
    <w:p w:rsidR="00000000" w:rsidDel="00000000" w:rsidP="00000000" w:rsidRDefault="00000000" w:rsidRPr="00000000" w14:paraId="00000004">
      <w:pPr>
        <w:pStyle w:val="Heading3"/>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ind w:left="0" w:hanging="1440"/>
        <w:jc w:val="center"/>
        <w:rPr>
          <w:rFonts w:ascii="Montserrat" w:cs="Montserrat" w:eastAsia="Montserrat" w:hAnsi="Montserrat"/>
          <w:b w:val="1"/>
          <w:color w:val="dd7e0e"/>
          <w:sz w:val="33"/>
          <w:szCs w:val="33"/>
        </w:rPr>
      </w:pPr>
      <w:bookmarkStart w:colFirst="0" w:colLast="0" w:name="_tnsebblb4fni" w:id="3"/>
      <w:bookmarkEnd w:id="3"/>
      <w:r w:rsidDel="00000000" w:rsidR="00000000" w:rsidRPr="00000000">
        <w:rPr>
          <w:rtl w:val="0"/>
        </w:rPr>
      </w:r>
    </w:p>
    <w:p w:rsidR="00000000" w:rsidDel="00000000" w:rsidP="00000000" w:rsidRDefault="00000000" w:rsidRPr="00000000" w14:paraId="00000005">
      <w:pPr>
        <w:pStyle w:val="Heading3"/>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ind w:left="0" w:firstLine="0"/>
        <w:rPr>
          <w:rFonts w:ascii="Montserrat" w:cs="Montserrat" w:eastAsia="Montserrat" w:hAnsi="Montserrat"/>
          <w:color w:val="666666"/>
          <w:sz w:val="24"/>
          <w:szCs w:val="24"/>
        </w:rPr>
      </w:pPr>
      <w:bookmarkStart w:colFirst="0" w:colLast="0" w:name="_z9lo9em8fbrk" w:id="4"/>
      <w:bookmarkEnd w:id="4"/>
      <w:r w:rsidDel="00000000" w:rsidR="00000000" w:rsidRPr="00000000">
        <w:rPr>
          <w:rFonts w:ascii="Montserrat" w:cs="Montserrat" w:eastAsia="Montserrat" w:hAnsi="Montserrat"/>
          <w:b w:val="1"/>
          <w:color w:val="dd7e0e"/>
          <w:sz w:val="31"/>
          <w:szCs w:val="31"/>
          <w:rtl w:val="0"/>
        </w:rPr>
        <w:t xml:space="preserve">Plantilla gratis para realizar un plan de comunicación y marketing</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Fonts w:ascii="Montserrat" w:cs="Montserrat" w:eastAsia="Montserrat" w:hAnsi="Montserrat"/>
          <w:b w:val="1"/>
          <w:color w:val="0693e3"/>
          <w:sz w:val="24"/>
          <w:szCs w:val="24"/>
          <w:rtl w:val="0"/>
        </w:rPr>
        <w:t xml:space="preserve">Análisis DAFO: Debilidades, Amenazas, Fortalezas y Oportunidades</w:t>
      </w:r>
    </w:p>
    <w:p w:rsidR="00000000" w:rsidDel="00000000" w:rsidP="00000000" w:rsidRDefault="00000000" w:rsidRPr="00000000" w14:paraId="00000008">
      <w:pPr>
        <w:keepLines w:val="1"/>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4"/>
          <w:szCs w:val="24"/>
        </w:rPr>
      </w:pPr>
      <w:r w:rsidDel="00000000" w:rsidR="00000000" w:rsidRPr="00000000">
        <w:rPr>
          <w:rFonts w:ascii="Montserrat" w:cs="Montserrat" w:eastAsia="Montserrat" w:hAnsi="Montserrat"/>
          <w:color w:val="666666"/>
          <w:sz w:val="20"/>
          <w:szCs w:val="20"/>
          <w:rtl w:val="0"/>
        </w:rPr>
        <w:t xml:space="preserve">¿En qué destaca tu empresa o qué debería mejorar? ¿En qué contexto te mueves? Aquí toca hacer autocrítica (sí, a nosotros también nos cuesta) y mirar también hacia afuera.</w:t>
      </w:r>
      <w:r w:rsidDel="00000000" w:rsidR="00000000" w:rsidRPr="00000000">
        <w:rPr>
          <w:rtl w:val="0"/>
        </w:rPr>
      </w:r>
    </w:p>
    <w:tbl>
      <w:tblPr>
        <w:tblStyle w:val="Table1"/>
        <w:tblW w:w="919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7"/>
        <w:gridCol w:w="4597"/>
        <w:tblGridChange w:id="0">
          <w:tblGrid>
            <w:gridCol w:w="4597"/>
            <w:gridCol w:w="4597"/>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Debilidades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Amenazas</w:t>
            </w:r>
          </w:p>
        </w:tc>
      </w:tr>
      <w:tr>
        <w:tc>
          <w:tcP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Fortalezas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Oportunidades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4"/>
                <w:szCs w:val="24"/>
              </w:rPr>
            </w:pPr>
            <w:r w:rsidDel="00000000" w:rsidR="00000000" w:rsidRPr="00000000">
              <w:rPr>
                <w:rtl w:val="0"/>
              </w:rPr>
            </w:r>
          </w:p>
        </w:tc>
      </w:tr>
    </w:tbl>
    <w:p w:rsidR="00000000" w:rsidDel="00000000" w:rsidP="00000000" w:rsidRDefault="00000000" w:rsidRPr="00000000" w14:paraId="00000020">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Fonts w:ascii="Montserrat" w:cs="Montserrat" w:eastAsia="Montserrat" w:hAnsi="Montserrat"/>
          <w:b w:val="1"/>
          <w:color w:val="0693e3"/>
          <w:sz w:val="24"/>
          <w:szCs w:val="24"/>
          <w:rtl w:val="0"/>
        </w:rPr>
        <w:t xml:space="preserve">Situación actual</w:t>
      </w:r>
    </w:p>
    <w:p w:rsidR="00000000" w:rsidDel="00000000" w:rsidP="00000000" w:rsidRDefault="00000000" w:rsidRPr="00000000" w14:paraId="00000022">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Fonts w:ascii="Montserrat" w:cs="Montserrat" w:eastAsia="Montserrat" w:hAnsi="Montserrat"/>
          <w:color w:val="666666"/>
          <w:sz w:val="20"/>
          <w:szCs w:val="20"/>
          <w:rtl w:val="0"/>
        </w:rPr>
        <w:t xml:space="preserve">A ver, ¿de dónde partimos? Una vez que lo sepamos ya podemos encontrar nuestro destino</w:t>
      </w:r>
    </w:p>
    <w:tbl>
      <w:tblPr>
        <w:tblStyle w:val="Table2"/>
        <w:tblW w:w="919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94"/>
        <w:tblGridChange w:id="0">
          <w:tblGrid>
            <w:gridCol w:w="919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666666"/>
                <w:sz w:val="20"/>
                <w:szCs w:val="20"/>
              </w:rPr>
            </w:pPr>
            <w:r w:rsidDel="00000000" w:rsidR="00000000" w:rsidRPr="00000000">
              <w:rPr>
                <w:rtl w:val="0"/>
              </w:rPr>
            </w:r>
          </w:p>
        </w:tc>
      </w:tr>
    </w:tbl>
    <w:p w:rsidR="00000000" w:rsidDel="00000000" w:rsidP="00000000" w:rsidRDefault="00000000" w:rsidRPr="00000000" w14:paraId="00000027">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Fonts w:ascii="Montserrat" w:cs="Montserrat" w:eastAsia="Montserrat" w:hAnsi="Montserrat"/>
          <w:b w:val="1"/>
          <w:color w:val="0693e3"/>
          <w:sz w:val="24"/>
          <w:szCs w:val="24"/>
          <w:rtl w:val="0"/>
        </w:rPr>
        <w:t xml:space="preserve">Competencia</w:t>
      </w:r>
    </w:p>
    <w:p w:rsidR="00000000" w:rsidDel="00000000" w:rsidP="00000000" w:rsidRDefault="00000000" w:rsidRPr="00000000" w14:paraId="00000029">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Fonts w:ascii="Montserrat" w:cs="Montserrat" w:eastAsia="Montserrat" w:hAnsi="Montserrat"/>
          <w:color w:val="666666"/>
          <w:sz w:val="20"/>
          <w:szCs w:val="20"/>
          <w:rtl w:val="0"/>
        </w:rPr>
        <w:t xml:space="preserve">Vamos a echarle un ojo a lo que están haciendo los demás. No para copiarnos, sino para descubrir cómo superarlos.</w:t>
      </w:r>
    </w:p>
    <w:tbl>
      <w:tblPr>
        <w:tblStyle w:val="Table3"/>
        <w:tblW w:w="919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94"/>
        <w:tblGridChange w:id="0">
          <w:tblGrid>
            <w:gridCol w:w="919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rFonts w:ascii="Montserrat" w:cs="Montserrat" w:eastAsia="Montserrat" w:hAnsi="Montserrat"/>
                <w:color w:val="666666"/>
                <w:sz w:val="20"/>
                <w:szCs w:val="20"/>
              </w:rPr>
            </w:pPr>
            <w:r w:rsidDel="00000000" w:rsidR="00000000" w:rsidRPr="00000000">
              <w:rPr>
                <w:rtl w:val="0"/>
              </w:rPr>
            </w:r>
          </w:p>
        </w:tc>
      </w:tr>
    </w:tbl>
    <w:p w:rsidR="00000000" w:rsidDel="00000000" w:rsidP="00000000" w:rsidRDefault="00000000" w:rsidRPr="00000000" w14:paraId="0000002F">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Fonts w:ascii="Montserrat" w:cs="Montserrat" w:eastAsia="Montserrat" w:hAnsi="Montserrat"/>
          <w:b w:val="1"/>
          <w:color w:val="0693e3"/>
          <w:sz w:val="24"/>
          <w:szCs w:val="24"/>
          <w:rtl w:val="0"/>
        </w:rPr>
        <w:t xml:space="preserve">Público objetivo y buyer persona</w:t>
      </w:r>
    </w:p>
    <w:p w:rsidR="00000000" w:rsidDel="00000000" w:rsidP="00000000" w:rsidRDefault="00000000" w:rsidRPr="00000000" w14:paraId="00000033">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Fonts w:ascii="Montserrat" w:cs="Montserrat" w:eastAsia="Montserrat" w:hAnsi="Montserrat"/>
          <w:color w:val="666666"/>
          <w:sz w:val="20"/>
          <w:szCs w:val="20"/>
          <w:rtl w:val="0"/>
        </w:rPr>
        <w:t xml:space="preserve">Aquí nos preguntamos a quién o quiénes nos dirigimos. También creamos un buyer persona o arquetipo de cliente ideal. Sí, ese que compra una y otra vez tus productos. O que contrata tus servicios. También que paga las facturas a tiempo y, además, ¡te recomienda! Un chollo de cliente, oiga. Pues a ese queremos captar y fidelizar.</w:t>
      </w:r>
    </w:p>
    <w:tbl>
      <w:tblPr>
        <w:tblStyle w:val="Table4"/>
        <w:tblW w:w="919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94"/>
        <w:tblGridChange w:id="0">
          <w:tblGrid>
            <w:gridCol w:w="919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rFonts w:ascii="Montserrat" w:cs="Montserrat" w:eastAsia="Montserrat" w:hAnsi="Montserrat"/>
                <w:color w:val="666666"/>
                <w:sz w:val="20"/>
                <w:szCs w:val="20"/>
              </w:rPr>
            </w:pPr>
            <w:r w:rsidDel="00000000" w:rsidR="00000000" w:rsidRPr="00000000">
              <w:rPr>
                <w:rtl w:val="0"/>
              </w:rPr>
            </w:r>
          </w:p>
        </w:tc>
      </w:tr>
    </w:tbl>
    <w:p w:rsidR="00000000" w:rsidDel="00000000" w:rsidP="00000000" w:rsidRDefault="00000000" w:rsidRPr="00000000" w14:paraId="0000003B">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Fonts w:ascii="Montserrat" w:cs="Montserrat" w:eastAsia="Montserrat" w:hAnsi="Montserrat"/>
          <w:b w:val="1"/>
          <w:color w:val="0693e3"/>
          <w:sz w:val="24"/>
          <w:szCs w:val="24"/>
          <w:rtl w:val="0"/>
        </w:rPr>
        <w:t xml:space="preserve">Posicionamiento de marca</w:t>
      </w:r>
    </w:p>
    <w:p w:rsidR="00000000" w:rsidDel="00000000" w:rsidP="00000000" w:rsidRDefault="00000000" w:rsidRPr="00000000" w14:paraId="0000003D">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Fonts w:ascii="Montserrat" w:cs="Montserrat" w:eastAsia="Montserrat" w:hAnsi="Montserrat"/>
          <w:color w:val="666666"/>
          <w:sz w:val="20"/>
          <w:szCs w:val="20"/>
          <w:rtl w:val="0"/>
        </w:rPr>
        <w:t xml:space="preserve">Ya sabrás que tu marca es lo que los clientes dicen cuando te das la vuelta. Entonces, ¿qué imagen quieres proyectar?, ¿con qué valores quieres que te asocien? ¿Lo sabes ya? </w:t>
      </w:r>
    </w:p>
    <w:tbl>
      <w:tblPr>
        <w:tblStyle w:val="Table5"/>
        <w:tblW w:w="919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94"/>
        <w:tblGridChange w:id="0">
          <w:tblGrid>
            <w:gridCol w:w="919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rFonts w:ascii="Montserrat" w:cs="Montserrat" w:eastAsia="Montserrat" w:hAnsi="Montserrat"/>
                <w:color w:val="666666"/>
                <w:sz w:val="20"/>
                <w:szCs w:val="20"/>
              </w:rPr>
            </w:pPr>
            <w:r w:rsidDel="00000000" w:rsidR="00000000" w:rsidRPr="00000000">
              <w:rPr>
                <w:rtl w:val="0"/>
              </w:rPr>
            </w:r>
          </w:p>
        </w:tc>
      </w:tr>
    </w:tbl>
    <w:p w:rsidR="00000000" w:rsidDel="00000000" w:rsidP="00000000" w:rsidRDefault="00000000" w:rsidRPr="00000000" w14:paraId="00000045">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Fonts w:ascii="Montserrat" w:cs="Montserrat" w:eastAsia="Montserrat" w:hAnsi="Montserrat"/>
          <w:b w:val="1"/>
          <w:color w:val="0693e3"/>
          <w:sz w:val="24"/>
          <w:szCs w:val="24"/>
          <w:rtl w:val="0"/>
        </w:rPr>
        <w:t xml:space="preserve">Objetivos: cualitativos y cuantitativos</w:t>
      </w:r>
    </w:p>
    <w:p w:rsidR="00000000" w:rsidDel="00000000" w:rsidP="00000000" w:rsidRDefault="00000000" w:rsidRPr="00000000" w14:paraId="00000047">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Fonts w:ascii="Montserrat" w:cs="Montserrat" w:eastAsia="Montserrat" w:hAnsi="Montserrat"/>
          <w:color w:val="666666"/>
          <w:sz w:val="20"/>
          <w:szCs w:val="20"/>
          <w:rtl w:val="0"/>
        </w:rPr>
        <w:t xml:space="preserve">En los objetivos cualitativos podemos ser más abstractos, pero los cuantitativos deben ser SMART. ¿Que qué es eso? It´s very important tenerlo claro. Deben ser: específicos, medibles, alcanzables, realistas y definidos en el tiempo.</w:t>
      </w:r>
    </w:p>
    <w:tbl>
      <w:tblPr>
        <w:tblStyle w:val="Table6"/>
        <w:tblW w:w="919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94"/>
        <w:tblGridChange w:id="0">
          <w:tblGrid>
            <w:gridCol w:w="919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4B">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rFonts w:ascii="Montserrat" w:cs="Montserrat" w:eastAsia="Montserrat" w:hAnsi="Montserrat"/>
                <w:color w:val="666666"/>
                <w:sz w:val="20"/>
                <w:szCs w:val="20"/>
              </w:rPr>
            </w:pPr>
            <w:r w:rsidDel="00000000" w:rsidR="00000000" w:rsidRPr="00000000">
              <w:rPr>
                <w:rtl w:val="0"/>
              </w:rPr>
            </w:r>
          </w:p>
        </w:tc>
      </w:tr>
    </w:tbl>
    <w:p w:rsidR="00000000" w:rsidDel="00000000" w:rsidP="00000000" w:rsidRDefault="00000000" w:rsidRPr="00000000" w14:paraId="0000004F">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Fonts w:ascii="Montserrat" w:cs="Montserrat" w:eastAsia="Montserrat" w:hAnsi="Montserrat"/>
          <w:b w:val="1"/>
          <w:color w:val="0693e3"/>
          <w:sz w:val="24"/>
          <w:szCs w:val="24"/>
          <w:rtl w:val="0"/>
        </w:rPr>
        <w:t xml:space="preserve">Estrategia</w:t>
      </w:r>
    </w:p>
    <w:p w:rsidR="00000000" w:rsidDel="00000000" w:rsidP="00000000" w:rsidRDefault="00000000" w:rsidRPr="00000000" w14:paraId="00000051">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Fonts w:ascii="Montserrat" w:cs="Montserrat" w:eastAsia="Montserrat" w:hAnsi="Montserrat"/>
          <w:color w:val="666666"/>
          <w:sz w:val="20"/>
          <w:szCs w:val="20"/>
          <w:rtl w:val="0"/>
        </w:rPr>
        <w:t xml:space="preserve">La parte central del plan gira en torno a esta sección. En ella vamos a concretar los canales, la tipología de contenidos y acciones, entre otros.</w:t>
      </w:r>
    </w:p>
    <w:p w:rsidR="00000000" w:rsidDel="00000000" w:rsidP="00000000" w:rsidRDefault="00000000" w:rsidRPr="00000000" w14:paraId="00000052">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Fonts w:ascii="Montserrat" w:cs="Montserrat" w:eastAsia="Montserrat" w:hAnsi="Montserrat"/>
          <w:color w:val="666666"/>
          <w:sz w:val="20"/>
          <w:szCs w:val="20"/>
          <w:rtl w:val="0"/>
        </w:rPr>
        <w:t xml:space="preserve">Aquí es donde nos hacen chiribitas los ojos porque podemos dar más rienda suelta a nuestra imaginación.</w:t>
      </w:r>
    </w:p>
    <w:tbl>
      <w:tblPr>
        <w:tblStyle w:val="Table7"/>
        <w:tblW w:w="919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94"/>
        <w:tblGridChange w:id="0">
          <w:tblGrid>
            <w:gridCol w:w="919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5A">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5D">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5E">
            <w:pPr>
              <w:widowControl w:val="0"/>
              <w:spacing w:line="240" w:lineRule="auto"/>
              <w:rPr>
                <w:rFonts w:ascii="Montserrat" w:cs="Montserrat" w:eastAsia="Montserrat" w:hAnsi="Montserrat"/>
                <w:color w:val="666666"/>
                <w:sz w:val="20"/>
                <w:szCs w:val="20"/>
              </w:rPr>
            </w:pPr>
            <w:r w:rsidDel="00000000" w:rsidR="00000000" w:rsidRPr="00000000">
              <w:rPr>
                <w:rtl w:val="0"/>
              </w:rPr>
            </w:r>
          </w:p>
        </w:tc>
      </w:tr>
    </w:tbl>
    <w:p w:rsidR="00000000" w:rsidDel="00000000" w:rsidP="00000000" w:rsidRDefault="00000000" w:rsidRPr="00000000" w14:paraId="0000005F">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Fonts w:ascii="Montserrat" w:cs="Montserrat" w:eastAsia="Montserrat" w:hAnsi="Montserrat"/>
          <w:b w:val="1"/>
          <w:color w:val="0693e3"/>
          <w:sz w:val="24"/>
          <w:szCs w:val="24"/>
          <w:rtl w:val="0"/>
        </w:rPr>
        <w:t xml:space="preserve">Publicidad</w:t>
      </w:r>
    </w:p>
    <w:p w:rsidR="00000000" w:rsidDel="00000000" w:rsidP="00000000" w:rsidRDefault="00000000" w:rsidRPr="00000000" w14:paraId="00000061">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Fonts w:ascii="Montserrat" w:cs="Montserrat" w:eastAsia="Montserrat" w:hAnsi="Montserrat"/>
          <w:color w:val="666666"/>
          <w:sz w:val="20"/>
          <w:szCs w:val="20"/>
          <w:rtl w:val="0"/>
        </w:rPr>
        <w:t xml:space="preserve">¿En qué plataformas vamos a promocionar tu marca? ¿En redes sociales, en Google Ads, en portales especializados? Lo iremos viendo.</w:t>
      </w:r>
    </w:p>
    <w:tbl>
      <w:tblPr>
        <w:tblStyle w:val="Table8"/>
        <w:tblW w:w="919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94"/>
        <w:tblGridChange w:id="0">
          <w:tblGrid>
            <w:gridCol w:w="919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64">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65">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66">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67">
            <w:pPr>
              <w:widowControl w:val="0"/>
              <w:spacing w:line="240" w:lineRule="auto"/>
              <w:rPr>
                <w:rFonts w:ascii="Montserrat" w:cs="Montserrat" w:eastAsia="Montserrat" w:hAnsi="Montserrat"/>
                <w:color w:val="666666"/>
                <w:sz w:val="20"/>
                <w:szCs w:val="20"/>
              </w:rPr>
            </w:pPr>
            <w:r w:rsidDel="00000000" w:rsidR="00000000" w:rsidRPr="00000000">
              <w:rPr>
                <w:rtl w:val="0"/>
              </w:rPr>
            </w:r>
          </w:p>
        </w:tc>
      </w:tr>
    </w:tbl>
    <w:p w:rsidR="00000000" w:rsidDel="00000000" w:rsidP="00000000" w:rsidRDefault="00000000" w:rsidRPr="00000000" w14:paraId="00000068">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Fonts w:ascii="Montserrat" w:cs="Montserrat" w:eastAsia="Montserrat" w:hAnsi="Montserrat"/>
          <w:b w:val="1"/>
          <w:color w:val="0693e3"/>
          <w:sz w:val="24"/>
          <w:szCs w:val="24"/>
          <w:rtl w:val="0"/>
        </w:rPr>
        <w:t xml:space="preserve">Protocolos de comunicación</w:t>
      </w:r>
    </w:p>
    <w:p w:rsidR="00000000" w:rsidDel="00000000" w:rsidP="00000000" w:rsidRDefault="00000000" w:rsidRPr="00000000" w14:paraId="0000006A">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Fonts w:ascii="Montserrat" w:cs="Montserrat" w:eastAsia="Montserrat" w:hAnsi="Montserrat"/>
          <w:color w:val="666666"/>
          <w:sz w:val="20"/>
          <w:szCs w:val="20"/>
          <w:rtl w:val="0"/>
        </w:rPr>
        <w:t xml:space="preserve">¿Tu público no te entiende? ¿No consigues conectar con él? ¿O hay algún hater en la sala? Relax. Te contaremos cómo interactuar con tu audiencia, definiendo un tono de comunicación preciso. También, si la técnica del avestruz no es lo tuyo, te enseñaremos a actuar ante una crisis de reputación si algún hater se mete con tu marca.</w:t>
      </w:r>
    </w:p>
    <w:tbl>
      <w:tblPr>
        <w:tblStyle w:val="Table9"/>
        <w:tblW w:w="919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94"/>
        <w:tblGridChange w:id="0">
          <w:tblGrid>
            <w:gridCol w:w="919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6F">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70">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rFonts w:ascii="Montserrat" w:cs="Montserrat" w:eastAsia="Montserrat" w:hAnsi="Montserrat"/>
                <w:color w:val="666666"/>
                <w:sz w:val="20"/>
                <w:szCs w:val="20"/>
              </w:rPr>
            </w:pPr>
            <w:r w:rsidDel="00000000" w:rsidR="00000000" w:rsidRPr="00000000">
              <w:rPr>
                <w:rtl w:val="0"/>
              </w:rPr>
            </w:r>
          </w:p>
        </w:tc>
      </w:tr>
    </w:tbl>
    <w:p w:rsidR="00000000" w:rsidDel="00000000" w:rsidP="00000000" w:rsidRDefault="00000000" w:rsidRPr="00000000" w14:paraId="00000072">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Fonts w:ascii="Montserrat" w:cs="Montserrat" w:eastAsia="Montserrat" w:hAnsi="Montserrat"/>
          <w:b w:val="1"/>
          <w:color w:val="0693e3"/>
          <w:sz w:val="24"/>
          <w:szCs w:val="24"/>
          <w:rtl w:val="0"/>
        </w:rPr>
        <w:t xml:space="preserve">Presupuesto</w:t>
      </w:r>
    </w:p>
    <w:p w:rsidR="00000000" w:rsidDel="00000000" w:rsidP="00000000" w:rsidRDefault="00000000" w:rsidRPr="00000000" w14:paraId="00000074">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Fonts w:ascii="Montserrat" w:cs="Montserrat" w:eastAsia="Montserrat" w:hAnsi="Montserrat"/>
          <w:color w:val="666666"/>
          <w:sz w:val="20"/>
          <w:szCs w:val="20"/>
          <w:rtl w:val="0"/>
        </w:rPr>
        <w:t xml:space="preserve">Aquí definimos cuánta pasta estimamos que es necesaria, si hay que ampliar el equipo o contar con otros recursos.</w:t>
      </w:r>
    </w:p>
    <w:tbl>
      <w:tblPr>
        <w:tblStyle w:val="Table10"/>
        <w:tblW w:w="919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94"/>
        <w:tblGridChange w:id="0">
          <w:tblGrid>
            <w:gridCol w:w="919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rFonts w:ascii="Montserrat" w:cs="Montserrat" w:eastAsia="Montserrat" w:hAnsi="Montserrat"/>
                <w:color w:val="666666"/>
                <w:sz w:val="20"/>
                <w:szCs w:val="20"/>
              </w:rPr>
            </w:pPr>
            <w:r w:rsidDel="00000000" w:rsidR="00000000" w:rsidRPr="00000000">
              <w:rPr>
                <w:rtl w:val="0"/>
              </w:rPr>
            </w:r>
          </w:p>
        </w:tc>
      </w:tr>
    </w:tbl>
    <w:p w:rsidR="00000000" w:rsidDel="00000000" w:rsidP="00000000" w:rsidRDefault="00000000" w:rsidRPr="00000000" w14:paraId="0000007A">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11" w:sz="0" w:val="none"/>
          <w:right w:color="auto" w:space="0" w:sz="0" w:val="none"/>
        </w:pBdr>
        <w:shd w:fill="ffffff" w:val="clear"/>
        <w:spacing w:line="384.00000000000006" w:lineRule="auto"/>
        <w:rPr>
          <w:rFonts w:ascii="Montserrat" w:cs="Montserrat" w:eastAsia="Montserrat" w:hAnsi="Montserrat"/>
          <w:b w:val="1"/>
          <w:color w:val="0693e3"/>
          <w:sz w:val="24"/>
          <w:szCs w:val="24"/>
        </w:rPr>
      </w:pPr>
      <w:r w:rsidDel="00000000" w:rsidR="00000000" w:rsidRPr="00000000">
        <w:rPr>
          <w:rFonts w:ascii="Montserrat" w:cs="Montserrat" w:eastAsia="Montserrat" w:hAnsi="Montserrat"/>
          <w:b w:val="1"/>
          <w:color w:val="0693e3"/>
          <w:sz w:val="24"/>
          <w:szCs w:val="24"/>
          <w:rtl w:val="0"/>
        </w:rPr>
        <w:t xml:space="preserve">Informes y análisis</w:t>
      </w:r>
    </w:p>
    <w:p w:rsidR="00000000" w:rsidDel="00000000" w:rsidP="00000000" w:rsidRDefault="00000000" w:rsidRPr="00000000" w14:paraId="0000007E">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0"/>
          <w:szCs w:val="20"/>
        </w:rPr>
      </w:pPr>
      <w:r w:rsidDel="00000000" w:rsidR="00000000" w:rsidRPr="00000000">
        <w:rPr>
          <w:rFonts w:ascii="Montserrat" w:cs="Montserrat" w:eastAsia="Montserrat" w:hAnsi="Montserrat"/>
          <w:color w:val="666666"/>
          <w:sz w:val="20"/>
          <w:szCs w:val="20"/>
          <w:rtl w:val="0"/>
        </w:rPr>
        <w:t xml:space="preserve">Estamos totalmente in love con las métricas. Analizar y medir. Medir y Analizar. Y vuelta a empezar, que diría el SEO de nuestra agencia. Qué bien se llevan estos verbos, oye. Y es que son clave si queremos saber hasta qué punto es un acierto la estrategia.</w:t>
      </w:r>
    </w:p>
    <w:tbl>
      <w:tblPr>
        <w:tblStyle w:val="Table11"/>
        <w:tblW w:w="919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94"/>
        <w:tblGridChange w:id="0">
          <w:tblGrid>
            <w:gridCol w:w="919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rFonts w:ascii="Montserrat" w:cs="Montserrat" w:eastAsia="Montserrat" w:hAnsi="Montserrat"/>
                <w:color w:val="666666"/>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rFonts w:ascii="Montserrat" w:cs="Montserrat" w:eastAsia="Montserrat" w:hAnsi="Montserrat"/>
                <w:color w:val="666666"/>
                <w:sz w:val="20"/>
                <w:szCs w:val="20"/>
              </w:rPr>
            </w:pPr>
            <w:r w:rsidDel="00000000" w:rsidR="00000000" w:rsidRPr="00000000">
              <w:rPr>
                <w:rtl w:val="0"/>
              </w:rPr>
            </w:r>
          </w:p>
        </w:tc>
      </w:tr>
    </w:tbl>
    <w:p w:rsidR="00000000" w:rsidDel="00000000" w:rsidP="00000000" w:rsidRDefault="00000000" w:rsidRPr="00000000" w14:paraId="00000087">
      <w:pPr>
        <w:pBdr>
          <w:top w:color="auto" w:space="0" w:sz="0" w:val="none"/>
          <w:left w:color="auto" w:space="0" w:sz="0" w:val="none"/>
          <w:bottom w:color="auto" w:space="11" w:sz="0" w:val="none"/>
          <w:right w:color="auto" w:space="0" w:sz="0" w:val="none"/>
        </w:pBdr>
        <w:shd w:fill="ffffff" w:val="clear"/>
        <w:spacing w:line="360" w:lineRule="auto"/>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5"/>
          <w:szCs w:val="25"/>
          <w:highlight w:val="white"/>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5"/>
          <w:szCs w:val="25"/>
          <w:highlight w:val="white"/>
        </w:rPr>
      </w:pPr>
      <w:r w:rsidDel="00000000" w:rsidR="00000000" w:rsidRPr="00000000">
        <w:rPr>
          <w:rFonts w:ascii="Montserrat" w:cs="Montserrat" w:eastAsia="Montserrat" w:hAnsi="Montserrat"/>
          <w:color w:val="666666"/>
          <w:sz w:val="25"/>
          <w:szCs w:val="25"/>
          <w:highlight w:val="white"/>
          <w:rtl w:val="0"/>
        </w:rPr>
        <w:t xml:space="preserve">Esperamos que esta plantilla te sirva para orientar y definir tus objetivos. </w:t>
      </w:r>
    </w:p>
    <w:p w:rsidR="00000000" w:rsidDel="00000000" w:rsidP="00000000" w:rsidRDefault="00000000" w:rsidRPr="00000000" w14:paraId="0000008A">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5"/>
          <w:szCs w:val="25"/>
          <w:highlight w:val="white"/>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5"/>
          <w:szCs w:val="25"/>
          <w:highlight w:val="white"/>
        </w:rPr>
      </w:pPr>
      <w:r w:rsidDel="00000000" w:rsidR="00000000" w:rsidRPr="00000000">
        <w:rPr>
          <w:rFonts w:ascii="Montserrat" w:cs="Montserrat" w:eastAsia="Montserrat" w:hAnsi="Montserrat"/>
          <w:color w:val="666666"/>
          <w:sz w:val="25"/>
          <w:szCs w:val="25"/>
          <w:highlight w:val="white"/>
          <w:rtl w:val="0"/>
        </w:rPr>
        <w:t xml:space="preserve">Y si necesitas ayuda para rellenar este plan de comunicación y marketing, ¿qué tal si reservas una sesión de</w:t>
      </w:r>
      <w:hyperlink r:id="rId7">
        <w:r w:rsidDel="00000000" w:rsidR="00000000" w:rsidRPr="00000000">
          <w:rPr>
            <w:rFonts w:ascii="Montserrat" w:cs="Montserrat" w:eastAsia="Montserrat" w:hAnsi="Montserrat"/>
            <w:color w:val="666666"/>
            <w:sz w:val="25"/>
            <w:szCs w:val="25"/>
            <w:highlight w:val="white"/>
            <w:rtl w:val="0"/>
          </w:rPr>
          <w:t xml:space="preserve"> </w:t>
        </w:r>
      </w:hyperlink>
      <w:hyperlink r:id="rId8">
        <w:r w:rsidDel="00000000" w:rsidR="00000000" w:rsidRPr="00000000">
          <w:rPr>
            <w:rFonts w:ascii="Montserrat" w:cs="Montserrat" w:eastAsia="Montserrat" w:hAnsi="Montserrat"/>
            <w:color w:val="0073aa"/>
            <w:sz w:val="25"/>
            <w:szCs w:val="25"/>
            <w:highlight w:val="white"/>
            <w:u w:val="single"/>
            <w:rtl w:val="0"/>
          </w:rPr>
          <w:t xml:space="preserve">consultoría estratégica</w:t>
        </w:r>
      </w:hyperlink>
      <w:r w:rsidDel="00000000" w:rsidR="00000000" w:rsidRPr="00000000">
        <w:rPr>
          <w:rFonts w:ascii="Montserrat" w:cs="Montserrat" w:eastAsia="Montserrat" w:hAnsi="Montserrat"/>
          <w:color w:val="666666"/>
          <w:sz w:val="25"/>
          <w:szCs w:val="25"/>
          <w:highlight w:val="white"/>
          <w:rtl w:val="0"/>
        </w:rPr>
        <w:t xml:space="preserve"> para ir calentando? ¡No dejes nada al azar y</w:t>
      </w:r>
      <w:hyperlink r:id="rId9">
        <w:r w:rsidDel="00000000" w:rsidR="00000000" w:rsidRPr="00000000">
          <w:rPr>
            <w:rFonts w:ascii="Montserrat" w:cs="Montserrat" w:eastAsia="Montserrat" w:hAnsi="Montserrat"/>
            <w:color w:val="666666"/>
            <w:sz w:val="25"/>
            <w:szCs w:val="25"/>
            <w:highlight w:val="white"/>
            <w:rtl w:val="0"/>
          </w:rPr>
          <w:t xml:space="preserve"> </w:t>
        </w:r>
      </w:hyperlink>
      <w:hyperlink r:id="rId10">
        <w:r w:rsidDel="00000000" w:rsidR="00000000" w:rsidRPr="00000000">
          <w:rPr>
            <w:rFonts w:ascii="Montserrat" w:cs="Montserrat" w:eastAsia="Montserrat" w:hAnsi="Montserrat"/>
            <w:color w:val="0073aa"/>
            <w:sz w:val="25"/>
            <w:szCs w:val="25"/>
            <w:highlight w:val="white"/>
            <w:u w:val="single"/>
            <w:rtl w:val="0"/>
          </w:rPr>
          <w:t xml:space="preserve">llámanos</w:t>
        </w:r>
      </w:hyperlink>
      <w:r w:rsidDel="00000000" w:rsidR="00000000" w:rsidRPr="00000000">
        <w:rPr>
          <w:rFonts w:ascii="Montserrat" w:cs="Montserrat" w:eastAsia="Montserrat" w:hAnsi="Montserrat"/>
          <w:color w:val="666666"/>
          <w:sz w:val="25"/>
          <w:szCs w:val="25"/>
          <w:highlight w:val="white"/>
          <w:rtl w:val="0"/>
        </w:rPr>
        <w:t xml:space="preserve">!</w:t>
      </w:r>
    </w:p>
    <w:p w:rsidR="00000000" w:rsidDel="00000000" w:rsidP="00000000" w:rsidRDefault="00000000" w:rsidRPr="00000000" w14:paraId="0000008C">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1"/>
          <w:szCs w:val="21"/>
          <w:highlight w:val="white"/>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11" w:sz="0" w:val="none"/>
          <w:right w:color="auto" w:space="0" w:sz="0" w:val="none"/>
        </w:pBdr>
        <w:shd w:fill="ffffff" w:val="clear"/>
        <w:spacing w:line="360" w:lineRule="auto"/>
        <w:rPr>
          <w:rFonts w:ascii="Montserrat" w:cs="Montserrat" w:eastAsia="Montserrat" w:hAnsi="Montserrat"/>
          <w:color w:val="666666"/>
          <w:sz w:val="21"/>
          <w:szCs w:val="21"/>
          <w:highlight w:val="white"/>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11" w:sz="0" w:val="none"/>
          <w:right w:color="auto" w:space="0" w:sz="0" w:val="none"/>
        </w:pBdr>
        <w:shd w:fill="ffffff" w:val="clear"/>
        <w:spacing w:line="360" w:lineRule="auto"/>
        <w:ind w:left="0" w:firstLine="0"/>
        <w:jc w:val="center"/>
        <w:rPr>
          <w:rFonts w:ascii="Montserrat" w:cs="Montserrat" w:eastAsia="Montserrat" w:hAnsi="Montserrat"/>
          <w:color w:val="666666"/>
          <w:sz w:val="21"/>
          <w:szCs w:val="21"/>
          <w:highlight w:val="white"/>
        </w:rPr>
      </w:pPr>
      <w:r w:rsidDel="00000000" w:rsidR="00000000" w:rsidRPr="00000000">
        <w:rPr>
          <w:rFonts w:ascii="Montserrat" w:cs="Montserrat" w:eastAsia="Montserrat" w:hAnsi="Montserrat"/>
          <w:color w:val="666666"/>
          <w:sz w:val="21"/>
          <w:szCs w:val="21"/>
          <w:highlight w:val="white"/>
        </w:rPr>
        <w:drawing>
          <wp:inline distB="114300" distT="114300" distL="114300" distR="114300">
            <wp:extent cx="5871788" cy="2308409"/>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5871788" cy="2308409"/>
                    </a:xfrm>
                    <a:prstGeom prst="rect"/>
                    <a:ln/>
                  </pic:spPr>
                </pic:pic>
              </a:graphicData>
            </a:graphic>
          </wp:inline>
        </w:drawing>
      </w:r>
      <w:r w:rsidDel="00000000" w:rsidR="00000000" w:rsidRPr="00000000">
        <w:rPr>
          <w:rtl w:val="0"/>
        </w:rPr>
      </w:r>
    </w:p>
    <w:sectPr>
      <w:pgSz w:h="16834" w:w="11909" w:orient="portrait"/>
      <w:pgMar w:bottom="1440" w:top="0" w:left="1275.590551181102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hyperlink" Target="https://dosvecesmarketing.com/contacto/" TargetMode="External"/><Relationship Id="rId9" Type="http://schemas.openxmlformats.org/officeDocument/2006/relationships/hyperlink" Target="https://dosvecesmarketing.com/contacto/"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dosvecesmarketing.com/consultoria-estrategica/" TargetMode="External"/><Relationship Id="rId8" Type="http://schemas.openxmlformats.org/officeDocument/2006/relationships/hyperlink" Target="https://dosvecesmarketing.com/consultoria-estrategi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